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999" w:rsidRDefault="006612E8">
      <w:pPr>
        <w:spacing w:after="240"/>
        <w:ind w:left="0" w:right="0" w:firstLine="0"/>
        <w:jc w:val="right"/>
      </w:pPr>
      <w:r>
        <w:rPr>
          <w:b/>
          <w:sz w:val="16"/>
        </w:rPr>
        <w:t xml:space="preserve">Załącznik nr 15 do SIWZ </w:t>
      </w:r>
    </w:p>
    <w:p w:rsidR="00345999" w:rsidRDefault="006612E8">
      <w:pPr>
        <w:pStyle w:val="Nagwek1"/>
      </w:pPr>
      <w:r>
        <w:t xml:space="preserve">Umowa użyczenia </w:t>
      </w:r>
    </w:p>
    <w:p w:rsidR="00345999" w:rsidRDefault="006612E8">
      <w:pPr>
        <w:spacing w:after="117"/>
        <w:ind w:left="0" w:right="0" w:firstLine="0"/>
      </w:pPr>
      <w:r>
        <w:rPr>
          <w:sz w:val="24"/>
        </w:rPr>
        <w:t xml:space="preserve"> </w:t>
      </w:r>
    </w:p>
    <w:p w:rsidR="00345999" w:rsidRDefault="006612E8">
      <w:pPr>
        <w:spacing w:after="92"/>
        <w:ind w:left="0" w:right="0" w:firstLine="0"/>
      </w:pPr>
      <w:r>
        <w:rPr>
          <w:sz w:val="24"/>
        </w:rPr>
        <w:t xml:space="preserve"> </w:t>
      </w:r>
    </w:p>
    <w:p w:rsidR="00345999" w:rsidRDefault="006612E8">
      <w:pPr>
        <w:spacing w:after="0"/>
        <w:ind w:left="-5" w:right="0"/>
      </w:pPr>
      <w:r>
        <w:t xml:space="preserve">Zawarta w dniu </w:t>
      </w:r>
      <w:r>
        <w:rPr>
          <w:sz w:val="18"/>
        </w:rPr>
        <w:t xml:space="preserve">. . . . . . . . . . . . . . . . . . </w:t>
      </w:r>
      <w:r>
        <w:t xml:space="preserve">r. w </w:t>
      </w:r>
      <w:r>
        <w:rPr>
          <w:sz w:val="18"/>
        </w:rPr>
        <w:t xml:space="preserve"> . . . . . . . . . . . . . . . . . . . . . . . . . . . . . . . . . . . . . </w:t>
      </w:r>
      <w:r>
        <w:t xml:space="preserve">pomiędzy:  </w:t>
      </w:r>
    </w:p>
    <w:p w:rsidR="00345999" w:rsidRDefault="006612E8">
      <w:pPr>
        <w:tabs>
          <w:tab w:val="center" w:pos="2291"/>
          <w:tab w:val="center" w:pos="5356"/>
        </w:tabs>
        <w:spacing w:after="110"/>
        <w:ind w:left="0" w:right="0" w:firstLine="0"/>
      </w:pPr>
      <w:r>
        <w:rPr>
          <w:sz w:val="10"/>
        </w:rPr>
        <w:t xml:space="preserve"> </w:t>
      </w:r>
      <w:r>
        <w:rPr>
          <w:sz w:val="10"/>
        </w:rPr>
        <w:tab/>
        <w:t xml:space="preserve">(data)  </w:t>
      </w:r>
      <w:r>
        <w:rPr>
          <w:sz w:val="10"/>
        </w:rPr>
        <w:tab/>
        <w:t xml:space="preserve">(miejscowość) </w:t>
      </w:r>
    </w:p>
    <w:p w:rsidR="00345999" w:rsidRDefault="006612E8">
      <w:pPr>
        <w:spacing w:after="220"/>
        <w:ind w:left="-5"/>
      </w:pPr>
      <w:r>
        <w:t xml:space="preserve">Nadleśnictwem  Kalisz z/s </w:t>
      </w:r>
      <w:proofErr w:type="spellStart"/>
      <w:r>
        <w:t>Szałe</w:t>
      </w:r>
      <w:proofErr w:type="spellEnd"/>
      <w:r>
        <w:t xml:space="preserve">, </w:t>
      </w:r>
      <w:proofErr w:type="spellStart"/>
      <w:r>
        <w:t>ul.Kaliska</w:t>
      </w:r>
      <w:proofErr w:type="spellEnd"/>
      <w:r>
        <w:t xml:space="preserve"> 195, 62-860 Opatówek</w:t>
      </w:r>
      <w:r>
        <w:rPr>
          <w:b/>
        </w:rPr>
        <w:t xml:space="preserve">,                                 które reprezentuje: </w:t>
      </w:r>
      <w:r>
        <w:t xml:space="preserve"> Nadleśniczy – Szymon Lis</w:t>
      </w:r>
      <w:r>
        <w:rPr>
          <w:sz w:val="24"/>
        </w:rPr>
        <w:t xml:space="preserve"> </w:t>
      </w:r>
      <w:r>
        <w:t xml:space="preserve">zwanym dalej </w:t>
      </w:r>
      <w:r>
        <w:rPr>
          <w:b/>
        </w:rPr>
        <w:t>Użyczającym</w:t>
      </w:r>
      <w:r>
        <w:t>,</w:t>
      </w:r>
      <w:r>
        <w:rPr>
          <w:sz w:val="18"/>
        </w:rPr>
        <w:t xml:space="preserve"> </w:t>
      </w:r>
    </w:p>
    <w:p w:rsidR="00345999" w:rsidRDefault="006612E8">
      <w:pPr>
        <w:ind w:left="-5" w:right="0"/>
      </w:pPr>
      <w:r>
        <w:t xml:space="preserve">a </w:t>
      </w:r>
    </w:p>
    <w:p w:rsidR="00345999" w:rsidRDefault="006612E8">
      <w:pPr>
        <w:spacing w:after="0"/>
        <w:ind w:left="-5" w:right="0"/>
      </w:pPr>
      <w:r>
        <w:rPr>
          <w:sz w:val="18"/>
        </w:rPr>
        <w:t>. . . . . . . . . . . . . . . . . . . . . . . . . . . . . . . . . . . .</w:t>
      </w:r>
      <w:r>
        <w:t xml:space="preserve"> </w:t>
      </w:r>
      <w:r>
        <w:rPr>
          <w:sz w:val="18"/>
        </w:rPr>
        <w:t xml:space="preserve">. . . . . </w:t>
      </w:r>
      <w:r>
        <w:rPr>
          <w:sz w:val="18"/>
        </w:rPr>
        <w:t xml:space="preserve">. . . . . . . . . . . . . . . . . . . . . . . . . . . . . . . . . . . . . . . . . . . . . . . . . .  </w:t>
      </w:r>
    </w:p>
    <w:p w:rsidR="00345999" w:rsidRDefault="006612E8">
      <w:pPr>
        <w:spacing w:after="186"/>
        <w:ind w:left="0" w:right="0" w:firstLine="0"/>
      </w:pPr>
      <w:r>
        <w:rPr>
          <w:sz w:val="10"/>
        </w:rPr>
        <w:t xml:space="preserve"> </w:t>
      </w:r>
      <w:r>
        <w:rPr>
          <w:sz w:val="10"/>
        </w:rPr>
        <w:tab/>
        <w:t xml:space="preserve">  </w:t>
      </w:r>
      <w:r>
        <w:rPr>
          <w:sz w:val="10"/>
        </w:rPr>
        <w:tab/>
        <w:t xml:space="preserve">  </w:t>
      </w:r>
    </w:p>
    <w:p w:rsidR="00345999" w:rsidRDefault="006612E8">
      <w:pPr>
        <w:spacing w:after="0" w:line="385" w:lineRule="auto"/>
        <w:ind w:left="-5" w:right="0"/>
      </w:pPr>
      <w:r>
        <w:rPr>
          <w:sz w:val="18"/>
        </w:rPr>
        <w:t xml:space="preserve">. . . . . . . . . . . . . . . . . . . . . . . . . . . . . . . . . . . . . . . . . . . . . . . . . . . . . . . . . . . . . . . . . . . . . . . . . </w:t>
      </w:r>
      <w:r>
        <w:rPr>
          <w:sz w:val="18"/>
        </w:rPr>
        <w:t xml:space="preserve">. . . . . . . . . . . . . . . . . </w:t>
      </w:r>
      <w:r>
        <w:t xml:space="preserve">,   zwanym dalej </w:t>
      </w:r>
      <w:r>
        <w:rPr>
          <w:b/>
        </w:rPr>
        <w:t>Biorącym do używania</w:t>
      </w:r>
      <w:r>
        <w:t xml:space="preserve">. </w:t>
      </w:r>
    </w:p>
    <w:p w:rsidR="00345999" w:rsidRDefault="006612E8">
      <w:pPr>
        <w:spacing w:after="98"/>
        <w:ind w:left="0" w:right="0" w:firstLine="0"/>
      </w:pPr>
      <w:r>
        <w:t xml:space="preserve"> </w:t>
      </w:r>
    </w:p>
    <w:p w:rsidR="00345999" w:rsidRDefault="006612E8">
      <w:pPr>
        <w:spacing w:after="98"/>
        <w:ind w:left="0" w:right="0" w:firstLine="0"/>
      </w:pPr>
      <w:r>
        <w:t xml:space="preserve"> </w:t>
      </w:r>
    </w:p>
    <w:p w:rsidR="00345999" w:rsidRDefault="006612E8">
      <w:pPr>
        <w:spacing w:after="123"/>
        <w:ind w:left="0" w:right="0" w:firstLine="0"/>
      </w:pPr>
      <w:r>
        <w:t xml:space="preserve"> </w:t>
      </w:r>
    </w:p>
    <w:p w:rsidR="00345999" w:rsidRDefault="006612E8">
      <w:pPr>
        <w:pStyle w:val="Nagwek2"/>
      </w:pPr>
      <w:r>
        <w:t xml:space="preserve">§ 1 </w:t>
      </w:r>
    </w:p>
    <w:p w:rsidR="00345999" w:rsidRDefault="006612E8">
      <w:pPr>
        <w:spacing w:after="0"/>
        <w:ind w:left="-5" w:right="0"/>
      </w:pPr>
      <w:r>
        <w:t>Użyczający oddaje do bezpłatnego używania Biorącemu do używania</w:t>
      </w:r>
      <w:r>
        <w:rPr>
          <w:sz w:val="18"/>
        </w:rPr>
        <w:t xml:space="preserve">: </w:t>
      </w:r>
    </w:p>
    <w:tbl>
      <w:tblPr>
        <w:tblStyle w:val="TableGrid"/>
        <w:tblW w:w="8171" w:type="dxa"/>
        <w:tblInd w:w="451" w:type="dxa"/>
        <w:tblCellMar>
          <w:top w:w="0" w:type="dxa"/>
          <w:left w:w="778" w:type="dxa"/>
          <w:bottom w:w="4" w:type="dxa"/>
          <w:right w:w="23" w:type="dxa"/>
        </w:tblCellMar>
        <w:tblLook w:val="04A0" w:firstRow="1" w:lastRow="0" w:firstColumn="1" w:lastColumn="0" w:noHBand="0" w:noVBand="1"/>
      </w:tblPr>
      <w:tblGrid>
        <w:gridCol w:w="1154"/>
        <w:gridCol w:w="2300"/>
        <w:gridCol w:w="4717"/>
      </w:tblGrid>
      <w:tr w:rsidR="00345999">
        <w:trPr>
          <w:trHeight w:val="766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98"/>
              <w:ind w:left="0" w:right="300" w:firstLine="0"/>
              <w:jc w:val="center"/>
            </w:pPr>
            <w:r>
              <w:rPr>
                <w:rFonts w:ascii="Cambria" w:eastAsia="Cambria" w:hAnsi="Cambria" w:cs="Cambria"/>
                <w:b/>
                <w:sz w:val="22"/>
              </w:rPr>
              <w:t xml:space="preserve"> </w:t>
            </w:r>
          </w:p>
          <w:p w:rsidR="00345999" w:rsidRDefault="006612E8">
            <w:pPr>
              <w:spacing w:after="0"/>
              <w:ind w:left="0" w:right="46" w:firstLine="0"/>
              <w:jc w:val="right"/>
            </w:pPr>
            <w:r>
              <w:rPr>
                <w:rFonts w:ascii="Cambria" w:eastAsia="Cambria" w:hAnsi="Cambria" w:cs="Cambria"/>
                <w:b/>
                <w:sz w:val="22"/>
              </w:rPr>
              <w:t xml:space="preserve">Lp.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0" w:firstLine="0"/>
            </w:pPr>
            <w:r>
              <w:rPr>
                <w:rFonts w:ascii="Cambria" w:eastAsia="Cambria" w:hAnsi="Cambria" w:cs="Cambria"/>
                <w:b/>
                <w:sz w:val="22"/>
              </w:rPr>
              <w:t xml:space="preserve">Nr inwentarzowy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0" w:firstLine="0"/>
            </w:pPr>
            <w:r>
              <w:rPr>
                <w:rFonts w:ascii="Cambria" w:eastAsia="Cambria" w:hAnsi="Cambria" w:cs="Cambria"/>
                <w:b/>
                <w:sz w:val="22"/>
              </w:rPr>
              <w:t xml:space="preserve">Nazwa maszyny </w:t>
            </w:r>
          </w:p>
        </w:tc>
      </w:tr>
      <w:tr w:rsidR="00345999">
        <w:trPr>
          <w:trHeight w:val="389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2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1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779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590/31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Pług 3-odkładnicowy </w:t>
            </w:r>
          </w:p>
        </w:tc>
      </w:tr>
      <w:tr w:rsidR="00345999">
        <w:trPr>
          <w:trHeight w:val="386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2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2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779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590/30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Kultywator  </w:t>
            </w:r>
          </w:p>
        </w:tc>
      </w:tr>
      <w:tr w:rsidR="00345999">
        <w:trPr>
          <w:trHeight w:val="389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2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3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779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590/29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Brona rolnicza  </w:t>
            </w:r>
          </w:p>
        </w:tc>
      </w:tr>
      <w:tr w:rsidR="00345999">
        <w:trPr>
          <w:trHeight w:val="389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2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4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657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590/110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Walec strunowy  </w:t>
            </w:r>
          </w:p>
        </w:tc>
      </w:tr>
      <w:tr w:rsidR="00345999">
        <w:trPr>
          <w:trHeight w:val="386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2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5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779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590/28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Walec 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grządkowy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 </w:t>
            </w:r>
          </w:p>
        </w:tc>
      </w:tr>
      <w:tr w:rsidR="00345999">
        <w:trPr>
          <w:trHeight w:val="389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2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6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779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590/26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Kultywator EGEDAL  </w:t>
            </w:r>
          </w:p>
        </w:tc>
      </w:tr>
      <w:tr w:rsidR="00345999">
        <w:trPr>
          <w:trHeight w:val="386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2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7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779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590/41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Podcinacz - EGEDAL  </w:t>
            </w:r>
          </w:p>
        </w:tc>
      </w:tr>
      <w:tr w:rsidR="00345999">
        <w:trPr>
          <w:trHeight w:val="389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2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8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779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590/42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0" w:firstLine="0"/>
            </w:pPr>
            <w:proofErr w:type="spellStart"/>
            <w:r>
              <w:rPr>
                <w:rFonts w:ascii="Cambria" w:eastAsia="Cambria" w:hAnsi="Cambria" w:cs="Cambria"/>
                <w:sz w:val="22"/>
              </w:rPr>
              <w:t>Podorywacz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EGEDAL  </w:t>
            </w:r>
          </w:p>
        </w:tc>
      </w:tr>
      <w:tr w:rsidR="00345999">
        <w:trPr>
          <w:trHeight w:val="389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2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9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779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591/20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Rozsiewacz do nawozu </w:t>
            </w:r>
          </w:p>
        </w:tc>
      </w:tr>
      <w:tr w:rsidR="00345999">
        <w:trPr>
          <w:trHeight w:val="386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106" w:firstLine="0"/>
              <w:jc w:val="right"/>
            </w:pPr>
            <w:r>
              <w:rPr>
                <w:rFonts w:ascii="Cambria" w:eastAsia="Cambria" w:hAnsi="Cambria" w:cs="Cambria"/>
                <w:sz w:val="22"/>
              </w:rPr>
              <w:t xml:space="preserve">10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779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591/33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Siewnik do nasion grubych </w:t>
            </w:r>
          </w:p>
        </w:tc>
      </w:tr>
      <w:tr w:rsidR="00345999">
        <w:trPr>
          <w:trHeight w:val="389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106" w:firstLine="0"/>
              <w:jc w:val="right"/>
            </w:pPr>
            <w:r>
              <w:rPr>
                <w:rFonts w:ascii="Cambria" w:eastAsia="Cambria" w:hAnsi="Cambria" w:cs="Cambria"/>
                <w:sz w:val="22"/>
              </w:rPr>
              <w:t xml:space="preserve">11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657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591/693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0" w:firstLine="0"/>
            </w:pPr>
            <w:proofErr w:type="spellStart"/>
            <w:r>
              <w:rPr>
                <w:rFonts w:ascii="Cambria" w:eastAsia="Cambria" w:hAnsi="Cambria" w:cs="Cambria"/>
                <w:sz w:val="22"/>
              </w:rPr>
              <w:t>Szparownik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5-cio rzędowy </w:t>
            </w:r>
          </w:p>
        </w:tc>
      </w:tr>
      <w:tr w:rsidR="00345999">
        <w:trPr>
          <w:trHeight w:val="389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106" w:firstLine="0"/>
              <w:jc w:val="right"/>
            </w:pPr>
            <w:r>
              <w:rPr>
                <w:rFonts w:ascii="Cambria" w:eastAsia="Cambria" w:hAnsi="Cambria" w:cs="Cambria"/>
                <w:sz w:val="22"/>
              </w:rPr>
              <w:t xml:space="preserve">12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657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593/353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Opryskiwacz - "SOLO" </w:t>
            </w:r>
          </w:p>
        </w:tc>
      </w:tr>
      <w:tr w:rsidR="00345999">
        <w:trPr>
          <w:trHeight w:val="387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106" w:firstLine="0"/>
              <w:jc w:val="right"/>
            </w:pPr>
            <w:r>
              <w:rPr>
                <w:rFonts w:ascii="Cambria" w:eastAsia="Cambria" w:hAnsi="Cambria" w:cs="Cambria"/>
                <w:sz w:val="22"/>
              </w:rPr>
              <w:t xml:space="preserve">13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657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593/538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Opryskiwacz - SOLO </w:t>
            </w:r>
          </w:p>
        </w:tc>
      </w:tr>
      <w:tr w:rsidR="00345999">
        <w:trPr>
          <w:trHeight w:val="389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106" w:firstLine="0"/>
              <w:jc w:val="right"/>
            </w:pPr>
            <w:r>
              <w:rPr>
                <w:rFonts w:ascii="Cambria" w:eastAsia="Cambria" w:hAnsi="Cambria" w:cs="Cambria"/>
                <w:sz w:val="22"/>
              </w:rPr>
              <w:t xml:space="preserve">14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779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593/27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Gleboopylacz - L-88 </w:t>
            </w:r>
          </w:p>
        </w:tc>
      </w:tr>
      <w:tr w:rsidR="00345999">
        <w:trPr>
          <w:trHeight w:val="386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106" w:firstLine="0"/>
              <w:jc w:val="right"/>
            </w:pPr>
            <w:r>
              <w:rPr>
                <w:rFonts w:ascii="Cambria" w:eastAsia="Cambria" w:hAnsi="Cambria" w:cs="Cambria"/>
                <w:sz w:val="22"/>
              </w:rPr>
              <w:t xml:space="preserve">15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657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593/775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Opryskiwacz 400 l </w:t>
            </w:r>
          </w:p>
        </w:tc>
      </w:tr>
      <w:tr w:rsidR="00345999">
        <w:trPr>
          <w:trHeight w:val="389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106" w:firstLine="0"/>
              <w:jc w:val="right"/>
            </w:pPr>
            <w:r>
              <w:rPr>
                <w:rFonts w:ascii="Cambria" w:eastAsia="Cambria" w:hAnsi="Cambria" w:cs="Cambria"/>
                <w:sz w:val="22"/>
              </w:rPr>
              <w:t xml:space="preserve">16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657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582/824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Równiarka leśna  </w:t>
            </w:r>
          </w:p>
        </w:tc>
      </w:tr>
      <w:tr w:rsidR="00345999">
        <w:trPr>
          <w:trHeight w:val="389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106" w:firstLine="0"/>
              <w:jc w:val="right"/>
            </w:pPr>
            <w:r>
              <w:rPr>
                <w:rFonts w:ascii="Cambria" w:eastAsia="Cambria" w:hAnsi="Cambria" w:cs="Cambria"/>
                <w:sz w:val="22"/>
              </w:rPr>
              <w:t xml:space="preserve">17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537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590/1459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Pług ZPL </w:t>
            </w:r>
          </w:p>
        </w:tc>
      </w:tr>
      <w:tr w:rsidR="00345999">
        <w:trPr>
          <w:trHeight w:val="386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106" w:firstLine="0"/>
              <w:jc w:val="right"/>
            </w:pPr>
            <w:r>
              <w:rPr>
                <w:rFonts w:ascii="Cambria" w:eastAsia="Cambria" w:hAnsi="Cambria" w:cs="Cambria"/>
                <w:sz w:val="22"/>
              </w:rPr>
              <w:lastRenderedPageBreak/>
              <w:t xml:space="preserve">18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537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593/1408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Opryskiwacz OS-1 </w:t>
            </w:r>
          </w:p>
        </w:tc>
      </w:tr>
      <w:tr w:rsidR="00345999">
        <w:trPr>
          <w:trHeight w:val="389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106" w:firstLine="0"/>
              <w:jc w:val="right"/>
            </w:pPr>
            <w:r>
              <w:rPr>
                <w:rFonts w:ascii="Cambria" w:eastAsia="Cambria" w:hAnsi="Cambria" w:cs="Cambria"/>
                <w:sz w:val="22"/>
              </w:rPr>
              <w:t xml:space="preserve">19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657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808/341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Pług do orki pasów - LPZ </w:t>
            </w:r>
          </w:p>
        </w:tc>
      </w:tr>
      <w:tr w:rsidR="00345999">
        <w:trPr>
          <w:trHeight w:val="389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9" w:firstLine="0"/>
              <w:jc w:val="right"/>
            </w:pPr>
            <w:r>
              <w:rPr>
                <w:rFonts w:ascii="Cambria" w:eastAsia="Cambria" w:hAnsi="Cambria" w:cs="Cambria"/>
                <w:sz w:val="22"/>
              </w:rPr>
              <w:t xml:space="preserve">20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721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590/25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Pług – PGL-75 </w:t>
            </w:r>
          </w:p>
        </w:tc>
      </w:tr>
      <w:tr w:rsidR="00345999">
        <w:trPr>
          <w:trHeight w:val="387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9" w:firstLine="0"/>
              <w:jc w:val="right"/>
            </w:pPr>
            <w:r>
              <w:rPr>
                <w:rFonts w:ascii="Cambria" w:eastAsia="Cambria" w:hAnsi="Cambria" w:cs="Cambria"/>
                <w:sz w:val="22"/>
              </w:rPr>
              <w:t xml:space="preserve">21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79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590/1650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Pług 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LPz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-OTL </w:t>
            </w:r>
          </w:p>
        </w:tc>
      </w:tr>
      <w:tr w:rsidR="00345999">
        <w:trPr>
          <w:trHeight w:val="389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9" w:firstLine="0"/>
              <w:jc w:val="right"/>
            </w:pPr>
            <w:r>
              <w:rPr>
                <w:rFonts w:ascii="Cambria" w:eastAsia="Cambria" w:hAnsi="Cambria" w:cs="Cambria"/>
                <w:sz w:val="22"/>
              </w:rPr>
              <w:t xml:space="preserve">22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79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591/1244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Siewnik do nasion SAU </w:t>
            </w:r>
          </w:p>
        </w:tc>
      </w:tr>
      <w:tr w:rsidR="00345999">
        <w:trPr>
          <w:trHeight w:val="389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9" w:firstLine="0"/>
              <w:jc w:val="right"/>
            </w:pPr>
            <w:r>
              <w:rPr>
                <w:rFonts w:ascii="Cambria" w:eastAsia="Cambria" w:hAnsi="Cambria" w:cs="Cambria"/>
                <w:sz w:val="22"/>
              </w:rPr>
              <w:t xml:space="preserve">23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79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593/1648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Opryskiwacz Herbiflex-4 </w:t>
            </w:r>
          </w:p>
        </w:tc>
      </w:tr>
      <w:tr w:rsidR="00345999">
        <w:trPr>
          <w:trHeight w:val="386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9" w:firstLine="0"/>
              <w:jc w:val="right"/>
            </w:pPr>
            <w:r>
              <w:rPr>
                <w:rFonts w:ascii="Cambria" w:eastAsia="Cambria" w:hAnsi="Cambria" w:cs="Cambria"/>
                <w:sz w:val="22"/>
              </w:rPr>
              <w:t xml:space="preserve">24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79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593/1649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Opryskiwacz Herbiflex-4 </w:t>
            </w:r>
          </w:p>
        </w:tc>
      </w:tr>
      <w:tr w:rsidR="00345999">
        <w:trPr>
          <w:trHeight w:val="389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9" w:firstLine="0"/>
              <w:jc w:val="right"/>
            </w:pPr>
            <w:r>
              <w:rPr>
                <w:rFonts w:ascii="Cambria" w:eastAsia="Cambria" w:hAnsi="Cambria" w:cs="Cambria"/>
                <w:sz w:val="22"/>
              </w:rPr>
              <w:t xml:space="preserve">25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79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590/1000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Kultywator 150356 </w:t>
            </w:r>
          </w:p>
        </w:tc>
      </w:tr>
      <w:tr w:rsidR="00345999">
        <w:trPr>
          <w:trHeight w:val="386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9" w:firstLine="0"/>
              <w:jc w:val="right"/>
            </w:pPr>
            <w:r>
              <w:rPr>
                <w:rFonts w:ascii="Cambria" w:eastAsia="Cambria" w:hAnsi="Cambria" w:cs="Cambria"/>
                <w:sz w:val="22"/>
              </w:rPr>
              <w:t xml:space="preserve">26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79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590/1001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Glebogryzarka </w:t>
            </w:r>
          </w:p>
        </w:tc>
      </w:tr>
      <w:tr w:rsidR="00345999">
        <w:trPr>
          <w:trHeight w:val="389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9" w:firstLine="0"/>
              <w:jc w:val="right"/>
            </w:pPr>
            <w:r>
              <w:rPr>
                <w:rFonts w:ascii="Cambria" w:eastAsia="Cambria" w:hAnsi="Cambria" w:cs="Cambria"/>
                <w:sz w:val="22"/>
              </w:rPr>
              <w:t xml:space="preserve">27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79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590/1002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Walec 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grządkowy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345999">
        <w:trPr>
          <w:trHeight w:val="389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9" w:firstLine="0"/>
              <w:jc w:val="right"/>
            </w:pPr>
            <w:r>
              <w:rPr>
                <w:rFonts w:ascii="Cambria" w:eastAsia="Cambria" w:hAnsi="Cambria" w:cs="Cambria"/>
                <w:sz w:val="22"/>
              </w:rPr>
              <w:t xml:space="preserve">28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79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590/1003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583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Agregat uprawowy na wałku 2,4 m </w:t>
            </w:r>
          </w:p>
        </w:tc>
      </w:tr>
      <w:tr w:rsidR="00345999">
        <w:trPr>
          <w:trHeight w:val="386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9" w:firstLine="0"/>
              <w:jc w:val="right"/>
            </w:pPr>
            <w:r>
              <w:rPr>
                <w:rFonts w:ascii="Cambria" w:eastAsia="Cambria" w:hAnsi="Cambria" w:cs="Cambria"/>
                <w:sz w:val="22"/>
              </w:rPr>
              <w:t xml:space="preserve">29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79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591/1000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Siewnik do nasion ciężkich </w:t>
            </w:r>
          </w:p>
        </w:tc>
      </w:tr>
      <w:tr w:rsidR="00345999">
        <w:trPr>
          <w:trHeight w:val="389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9" w:firstLine="0"/>
              <w:jc w:val="right"/>
            </w:pPr>
            <w:r>
              <w:rPr>
                <w:rFonts w:ascii="Cambria" w:eastAsia="Cambria" w:hAnsi="Cambria" w:cs="Cambria"/>
                <w:sz w:val="22"/>
              </w:rPr>
              <w:t xml:space="preserve">30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79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591/1001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Siewnik szkółkarski EGEDAL </w:t>
            </w:r>
          </w:p>
        </w:tc>
      </w:tr>
      <w:tr w:rsidR="00345999">
        <w:trPr>
          <w:trHeight w:val="389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9" w:firstLine="0"/>
              <w:jc w:val="right"/>
            </w:pPr>
            <w:r>
              <w:rPr>
                <w:rFonts w:ascii="Cambria" w:eastAsia="Cambria" w:hAnsi="Cambria" w:cs="Cambria"/>
                <w:sz w:val="22"/>
              </w:rPr>
              <w:t xml:space="preserve">31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721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591/26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Siewnik do nasion drobnych </w:t>
            </w:r>
          </w:p>
        </w:tc>
      </w:tr>
      <w:tr w:rsidR="00345999">
        <w:trPr>
          <w:trHeight w:val="386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9" w:firstLine="0"/>
              <w:jc w:val="right"/>
            </w:pPr>
            <w:r>
              <w:rPr>
                <w:rFonts w:ascii="Cambria" w:eastAsia="Cambria" w:hAnsi="Cambria" w:cs="Cambria"/>
                <w:sz w:val="22"/>
              </w:rPr>
              <w:t xml:space="preserve">32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79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591/1002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Sadzarka SZ </w:t>
            </w:r>
          </w:p>
        </w:tc>
      </w:tr>
      <w:tr w:rsidR="00345999">
        <w:trPr>
          <w:trHeight w:val="389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9" w:firstLine="0"/>
              <w:jc w:val="right"/>
            </w:pPr>
            <w:r>
              <w:rPr>
                <w:rFonts w:ascii="Cambria" w:eastAsia="Cambria" w:hAnsi="Cambria" w:cs="Cambria"/>
                <w:sz w:val="22"/>
              </w:rPr>
              <w:t xml:space="preserve">33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79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592/1002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Opielacz rzędowy N11 </w:t>
            </w:r>
          </w:p>
        </w:tc>
      </w:tr>
      <w:tr w:rsidR="00345999">
        <w:trPr>
          <w:trHeight w:val="386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9" w:firstLine="0"/>
              <w:jc w:val="right"/>
            </w:pPr>
            <w:r>
              <w:rPr>
                <w:rFonts w:ascii="Cambria" w:eastAsia="Cambria" w:hAnsi="Cambria" w:cs="Cambria"/>
                <w:sz w:val="22"/>
              </w:rPr>
              <w:t xml:space="preserve">34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79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592/1000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Rozsiewacz substratów </w:t>
            </w:r>
          </w:p>
        </w:tc>
      </w:tr>
      <w:tr w:rsidR="00345999">
        <w:trPr>
          <w:trHeight w:val="389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9" w:firstLine="0"/>
              <w:jc w:val="right"/>
            </w:pPr>
            <w:r>
              <w:rPr>
                <w:rFonts w:ascii="Cambria" w:eastAsia="Cambria" w:hAnsi="Cambria" w:cs="Cambria"/>
                <w:sz w:val="22"/>
              </w:rPr>
              <w:t xml:space="preserve">35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79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592/1001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631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Wyorywacz szkółkarski AKT 1300 </w:t>
            </w:r>
          </w:p>
        </w:tc>
      </w:tr>
      <w:tr w:rsidR="00345999">
        <w:trPr>
          <w:trHeight w:val="389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9" w:firstLine="0"/>
              <w:jc w:val="right"/>
            </w:pPr>
            <w:r>
              <w:rPr>
                <w:rFonts w:ascii="Cambria" w:eastAsia="Cambria" w:hAnsi="Cambria" w:cs="Cambria"/>
                <w:sz w:val="22"/>
              </w:rPr>
              <w:t xml:space="preserve">36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79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592/1003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737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Wyorywacz z aktywnym rusztem </w:t>
            </w:r>
          </w:p>
        </w:tc>
      </w:tr>
      <w:tr w:rsidR="00345999">
        <w:trPr>
          <w:trHeight w:val="386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9" w:firstLine="0"/>
              <w:jc w:val="right"/>
            </w:pPr>
            <w:r>
              <w:rPr>
                <w:rFonts w:ascii="Cambria" w:eastAsia="Cambria" w:hAnsi="Cambria" w:cs="Cambria"/>
                <w:sz w:val="22"/>
              </w:rPr>
              <w:t xml:space="preserve">37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79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592/1004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Ruszt </w:t>
            </w:r>
          </w:p>
        </w:tc>
      </w:tr>
      <w:tr w:rsidR="00345999">
        <w:trPr>
          <w:trHeight w:val="389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9" w:firstLine="0"/>
              <w:jc w:val="right"/>
            </w:pPr>
            <w:r>
              <w:rPr>
                <w:rFonts w:ascii="Cambria" w:eastAsia="Cambria" w:hAnsi="Cambria" w:cs="Cambria"/>
                <w:sz w:val="22"/>
              </w:rPr>
              <w:t xml:space="preserve">38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79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592/1005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583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Wyorywacz  - </w:t>
            </w:r>
            <w:r>
              <w:rPr>
                <w:rFonts w:ascii="Cambria" w:eastAsia="Cambria" w:hAnsi="Cambria" w:cs="Cambria"/>
                <w:sz w:val="22"/>
              </w:rPr>
              <w:t xml:space="preserve">podcinacz, nóż MS/6 </w:t>
            </w:r>
          </w:p>
        </w:tc>
      </w:tr>
      <w:tr w:rsidR="00345999">
        <w:trPr>
          <w:trHeight w:val="389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9" w:firstLine="0"/>
              <w:jc w:val="right"/>
            </w:pPr>
            <w:r>
              <w:rPr>
                <w:rFonts w:ascii="Cambria" w:eastAsia="Cambria" w:hAnsi="Cambria" w:cs="Cambria"/>
                <w:sz w:val="22"/>
              </w:rPr>
              <w:t xml:space="preserve">39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79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592/1006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0" w:firstLine="0"/>
            </w:pPr>
            <w:proofErr w:type="spellStart"/>
            <w:r>
              <w:rPr>
                <w:rFonts w:ascii="Cambria" w:eastAsia="Cambria" w:hAnsi="Cambria" w:cs="Cambria"/>
                <w:sz w:val="22"/>
              </w:rPr>
              <w:t>Szparownik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C4/132350 </w:t>
            </w:r>
          </w:p>
        </w:tc>
      </w:tr>
      <w:tr w:rsidR="00345999">
        <w:trPr>
          <w:trHeight w:val="386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9" w:firstLine="0"/>
              <w:jc w:val="right"/>
            </w:pPr>
            <w:r>
              <w:rPr>
                <w:rFonts w:ascii="Cambria" w:eastAsia="Cambria" w:hAnsi="Cambria" w:cs="Cambria"/>
                <w:sz w:val="22"/>
              </w:rPr>
              <w:t xml:space="preserve">40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79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593/1000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Opryskiwacz ciągnikowy zawieszany </w:t>
            </w:r>
          </w:p>
        </w:tc>
      </w:tr>
      <w:tr w:rsidR="00345999">
        <w:trPr>
          <w:trHeight w:val="389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9" w:firstLine="0"/>
              <w:jc w:val="right"/>
            </w:pPr>
            <w:r>
              <w:rPr>
                <w:rFonts w:ascii="Cambria" w:eastAsia="Cambria" w:hAnsi="Cambria" w:cs="Cambria"/>
                <w:sz w:val="22"/>
              </w:rPr>
              <w:t xml:space="preserve">41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79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593/1001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Opryskiwacz szkółkarski </w:t>
            </w:r>
          </w:p>
        </w:tc>
      </w:tr>
      <w:tr w:rsidR="00345999">
        <w:trPr>
          <w:trHeight w:val="389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9" w:firstLine="0"/>
              <w:jc w:val="right"/>
            </w:pPr>
            <w:r>
              <w:rPr>
                <w:rFonts w:ascii="Cambria" w:eastAsia="Cambria" w:hAnsi="Cambria" w:cs="Cambria"/>
                <w:sz w:val="22"/>
              </w:rPr>
              <w:t xml:space="preserve">42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79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594/1380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Wyorywacz EGEDAL </w:t>
            </w:r>
          </w:p>
        </w:tc>
      </w:tr>
      <w:tr w:rsidR="00345999">
        <w:trPr>
          <w:trHeight w:val="386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9" w:firstLine="0"/>
              <w:jc w:val="right"/>
            </w:pPr>
            <w:r>
              <w:rPr>
                <w:rFonts w:ascii="Cambria" w:eastAsia="Cambria" w:hAnsi="Cambria" w:cs="Cambria"/>
                <w:sz w:val="22"/>
              </w:rPr>
              <w:t xml:space="preserve">43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79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593/1801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Opryskiwacz 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Microfit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Handle </w:t>
            </w:r>
          </w:p>
        </w:tc>
      </w:tr>
      <w:tr w:rsidR="00345999">
        <w:trPr>
          <w:trHeight w:val="389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9" w:firstLine="0"/>
              <w:jc w:val="right"/>
            </w:pPr>
            <w:r>
              <w:rPr>
                <w:rFonts w:ascii="Cambria" w:eastAsia="Cambria" w:hAnsi="Cambria" w:cs="Cambria"/>
                <w:sz w:val="22"/>
              </w:rPr>
              <w:t xml:space="preserve">44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79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593/1802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Opryskiwacz 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Microfit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Handle </w:t>
            </w:r>
          </w:p>
        </w:tc>
      </w:tr>
      <w:tr w:rsidR="00345999">
        <w:trPr>
          <w:trHeight w:val="389"/>
        </w:trPr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9" w:firstLine="0"/>
              <w:jc w:val="right"/>
            </w:pPr>
            <w:r>
              <w:rPr>
                <w:rFonts w:ascii="Cambria" w:eastAsia="Cambria" w:hAnsi="Cambria" w:cs="Cambria"/>
                <w:sz w:val="22"/>
              </w:rPr>
              <w:t xml:space="preserve">45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479" w:firstLine="0"/>
              <w:jc w:val="center"/>
            </w:pPr>
            <w:r>
              <w:rPr>
                <w:rFonts w:ascii="Cambria" w:eastAsia="Cambria" w:hAnsi="Cambria" w:cs="Cambria"/>
                <w:sz w:val="22"/>
              </w:rPr>
              <w:t xml:space="preserve">593/1803 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5999" w:rsidRDefault="006612E8">
            <w:pPr>
              <w:spacing w:after="0"/>
              <w:ind w:left="0" w:righ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Opryskiwacz 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Microfit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Handle </w:t>
            </w:r>
          </w:p>
        </w:tc>
      </w:tr>
    </w:tbl>
    <w:p w:rsidR="00345999" w:rsidRDefault="006612E8">
      <w:pPr>
        <w:ind w:left="-5" w:right="0"/>
      </w:pPr>
      <w:r>
        <w:rPr>
          <w:sz w:val="18"/>
        </w:rPr>
        <w:t xml:space="preserve"> </w:t>
      </w:r>
      <w:r>
        <w:t xml:space="preserve">, których Użyczający jest właścicielem.  </w:t>
      </w:r>
    </w:p>
    <w:p w:rsidR="00345999" w:rsidRDefault="006612E8">
      <w:pPr>
        <w:spacing w:after="125"/>
        <w:ind w:left="0" w:right="0" w:firstLine="0"/>
      </w:pPr>
      <w:r>
        <w:t xml:space="preserve"> </w:t>
      </w:r>
    </w:p>
    <w:p w:rsidR="00345999" w:rsidRDefault="006612E8">
      <w:pPr>
        <w:pStyle w:val="Nagwek2"/>
      </w:pPr>
      <w:r>
        <w:t xml:space="preserve">§ 2 </w:t>
      </w:r>
    </w:p>
    <w:p w:rsidR="00345999" w:rsidRDefault="006612E8">
      <w:pPr>
        <w:numPr>
          <w:ilvl w:val="0"/>
          <w:numId w:val="1"/>
        </w:numPr>
        <w:spacing w:line="398" w:lineRule="auto"/>
        <w:ind w:right="0" w:hanging="360"/>
      </w:pPr>
      <w:r>
        <w:t xml:space="preserve">Przedmiot użyczenia jest w pełni sprawny i w dobrym stanie technicznym, co też potwierdza Biorący do używania. </w:t>
      </w:r>
    </w:p>
    <w:p w:rsidR="00345999" w:rsidRDefault="006612E8">
      <w:pPr>
        <w:numPr>
          <w:ilvl w:val="0"/>
          <w:numId w:val="1"/>
        </w:numPr>
        <w:spacing w:after="0" w:line="374" w:lineRule="auto"/>
        <w:ind w:right="0" w:hanging="360"/>
      </w:pPr>
      <w:r>
        <w:t>Niniejszym strony zgodnie stwierdzają, że wydanie przedmiotu użyczenia, o którym mowa w § 1, nastąpi 01.01.2022</w:t>
      </w:r>
      <w:r>
        <w:t xml:space="preserve"> r.  </w:t>
      </w:r>
    </w:p>
    <w:p w:rsidR="00345999" w:rsidRDefault="006612E8">
      <w:pPr>
        <w:spacing w:after="245"/>
        <w:ind w:left="0" w:right="0" w:firstLine="0"/>
      </w:pPr>
      <w:r>
        <w:t xml:space="preserve"> </w:t>
      </w:r>
    </w:p>
    <w:p w:rsidR="00345999" w:rsidRDefault="006612E8">
      <w:pPr>
        <w:pStyle w:val="Nagwek2"/>
        <w:spacing w:after="218"/>
      </w:pPr>
      <w:r>
        <w:lastRenderedPageBreak/>
        <w:t xml:space="preserve">§ 3 </w:t>
      </w:r>
    </w:p>
    <w:p w:rsidR="00345999" w:rsidRDefault="006612E8">
      <w:pPr>
        <w:numPr>
          <w:ilvl w:val="0"/>
          <w:numId w:val="2"/>
        </w:numPr>
        <w:ind w:right="0" w:hanging="360"/>
      </w:pPr>
      <w:r>
        <w:t>Umowa zawarta jest na okres od 01.01.2022 r. do 31.12.2022</w:t>
      </w:r>
      <w:bookmarkStart w:id="0" w:name="_GoBack"/>
      <w:bookmarkEnd w:id="0"/>
      <w:r>
        <w:t xml:space="preserve"> r. </w:t>
      </w:r>
      <w:r>
        <w:rPr>
          <w:sz w:val="18"/>
        </w:rPr>
        <w:t xml:space="preserve"> </w:t>
      </w:r>
      <w:r>
        <w:t xml:space="preserve">  </w:t>
      </w:r>
    </w:p>
    <w:p w:rsidR="00345999" w:rsidRDefault="006612E8">
      <w:pPr>
        <w:numPr>
          <w:ilvl w:val="0"/>
          <w:numId w:val="2"/>
        </w:numPr>
        <w:spacing w:after="0" w:line="399" w:lineRule="auto"/>
        <w:ind w:right="0" w:hanging="360"/>
      </w:pPr>
      <w:r>
        <w:t xml:space="preserve">Po upływie powyższego terminu Biorący do używania zobowiązuje się </w:t>
      </w:r>
      <w:r>
        <w:t xml:space="preserve">bez wezwania zwrócić przedmiot użyczenia w stanie niepogorszonym. </w:t>
      </w:r>
    </w:p>
    <w:p w:rsidR="00345999" w:rsidRDefault="006612E8">
      <w:pPr>
        <w:spacing w:after="248"/>
        <w:ind w:left="53" w:right="0" w:firstLine="0"/>
        <w:jc w:val="center"/>
      </w:pPr>
      <w:r>
        <w:rPr>
          <w:b/>
        </w:rPr>
        <w:t xml:space="preserve"> </w:t>
      </w:r>
    </w:p>
    <w:p w:rsidR="00345999" w:rsidRDefault="006612E8">
      <w:pPr>
        <w:pStyle w:val="Nagwek2"/>
      </w:pPr>
      <w:r>
        <w:t xml:space="preserve">§ 4 </w:t>
      </w:r>
    </w:p>
    <w:p w:rsidR="00345999" w:rsidRDefault="006612E8">
      <w:pPr>
        <w:numPr>
          <w:ilvl w:val="0"/>
          <w:numId w:val="3"/>
        </w:numPr>
        <w:spacing w:after="152" w:line="362" w:lineRule="auto"/>
        <w:ind w:right="0" w:hanging="360"/>
      </w:pPr>
      <w:r>
        <w:t xml:space="preserve">Biorący do używania zobowiązuje się używać przedmiotu użyczenia zgodnie z jego przeznaczeniem. </w:t>
      </w:r>
    </w:p>
    <w:p w:rsidR="00345999" w:rsidRDefault="006612E8">
      <w:pPr>
        <w:numPr>
          <w:ilvl w:val="0"/>
          <w:numId w:val="3"/>
        </w:numPr>
        <w:spacing w:after="154" w:line="362" w:lineRule="auto"/>
        <w:ind w:right="0" w:hanging="360"/>
      </w:pPr>
      <w:r>
        <w:t>Biorący do używania nie może oddać przedmiotu użyczenia, o którym mowa w § 1 , w użycz</w:t>
      </w:r>
      <w:r>
        <w:t xml:space="preserve">enie ani najem osobom trzecim. </w:t>
      </w:r>
    </w:p>
    <w:p w:rsidR="00345999" w:rsidRDefault="006612E8">
      <w:pPr>
        <w:numPr>
          <w:ilvl w:val="0"/>
          <w:numId w:val="3"/>
        </w:numPr>
        <w:spacing w:after="131" w:line="379" w:lineRule="auto"/>
        <w:ind w:right="0" w:hanging="360"/>
      </w:pPr>
      <w:r>
        <w:t xml:space="preserve">Biorący do używania zobowiązuje się do dokonywania na własny koszt wszelkich napraw przedmiotu użyczenia w takim zakresie, w jakim jest to konieczne dla zachowania przedmiotu użyczenia w stanie niepogorszonym. </w:t>
      </w:r>
    </w:p>
    <w:p w:rsidR="00345999" w:rsidRDefault="006612E8">
      <w:pPr>
        <w:pStyle w:val="Nagwek2"/>
        <w:spacing w:after="221"/>
      </w:pPr>
      <w:r>
        <w:t xml:space="preserve">§ 5 </w:t>
      </w:r>
    </w:p>
    <w:p w:rsidR="00345999" w:rsidRDefault="006612E8">
      <w:pPr>
        <w:spacing w:after="133"/>
        <w:ind w:left="-5" w:right="0"/>
      </w:pPr>
      <w:r>
        <w:t xml:space="preserve">Wszelkie koszty związane z niniejszą umową i korzystaniem z przedmiotu użyczenia obciążają </w:t>
      </w:r>
    </w:p>
    <w:p w:rsidR="00345999" w:rsidRDefault="006612E8">
      <w:pPr>
        <w:ind w:left="-5" w:right="0"/>
      </w:pPr>
      <w:r>
        <w:t xml:space="preserve">Biorącego do używania. </w:t>
      </w:r>
    </w:p>
    <w:p w:rsidR="00345999" w:rsidRDefault="006612E8">
      <w:pPr>
        <w:spacing w:after="245"/>
        <w:ind w:left="0" w:right="0" w:firstLine="0"/>
      </w:pPr>
      <w:r>
        <w:t xml:space="preserve"> </w:t>
      </w:r>
    </w:p>
    <w:p w:rsidR="00345999" w:rsidRDefault="006612E8">
      <w:pPr>
        <w:spacing w:after="255"/>
        <w:ind w:right="5"/>
        <w:jc w:val="center"/>
      </w:pPr>
      <w:r>
        <w:rPr>
          <w:b/>
        </w:rPr>
        <w:t xml:space="preserve">§ 6 </w:t>
      </w:r>
    </w:p>
    <w:p w:rsidR="00345999" w:rsidRDefault="006612E8">
      <w:pPr>
        <w:ind w:left="-5" w:right="0"/>
      </w:pPr>
      <w:r>
        <w:t xml:space="preserve">W sprawach nieuregulowanych w niniejszej umowie zastosowanie mają przepisy Kodeksu cywilnego. </w:t>
      </w:r>
    </w:p>
    <w:p w:rsidR="00345999" w:rsidRDefault="006612E8">
      <w:pPr>
        <w:spacing w:after="245"/>
        <w:ind w:left="53" w:right="0" w:firstLine="0"/>
        <w:jc w:val="center"/>
      </w:pPr>
      <w:r>
        <w:rPr>
          <w:b/>
        </w:rPr>
        <w:t xml:space="preserve"> </w:t>
      </w:r>
    </w:p>
    <w:p w:rsidR="00345999" w:rsidRDefault="006612E8">
      <w:pPr>
        <w:spacing w:after="255"/>
        <w:ind w:right="5"/>
        <w:jc w:val="center"/>
      </w:pPr>
      <w:r>
        <w:rPr>
          <w:b/>
        </w:rPr>
        <w:t xml:space="preserve">§ 7 </w:t>
      </w:r>
    </w:p>
    <w:p w:rsidR="00345999" w:rsidRDefault="006612E8">
      <w:pPr>
        <w:ind w:left="-5" w:right="0"/>
      </w:pPr>
      <w:r>
        <w:t xml:space="preserve">Wszelkie zmiany i uzupełnienia </w:t>
      </w:r>
      <w:r>
        <w:t xml:space="preserve">umowy wymagają formy pisemnej pod rygorem nieważności. </w:t>
      </w:r>
    </w:p>
    <w:p w:rsidR="00345999" w:rsidRDefault="006612E8">
      <w:pPr>
        <w:spacing w:after="243"/>
        <w:ind w:left="0" w:right="0" w:firstLine="0"/>
      </w:pPr>
      <w:r>
        <w:t xml:space="preserve"> </w:t>
      </w:r>
    </w:p>
    <w:p w:rsidR="00345999" w:rsidRDefault="006612E8">
      <w:pPr>
        <w:pStyle w:val="Nagwek2"/>
      </w:pPr>
      <w:r>
        <w:t xml:space="preserve">§ 8 </w:t>
      </w:r>
    </w:p>
    <w:p w:rsidR="00345999" w:rsidRDefault="006612E8">
      <w:pPr>
        <w:ind w:left="-5" w:right="0"/>
      </w:pPr>
      <w:r>
        <w:t xml:space="preserve">Umowa zostaje sporządzona w dwóch jednobrzmiących egzemplarzach, po jednym dla każdej ze stron. </w:t>
      </w:r>
    </w:p>
    <w:p w:rsidR="00345999" w:rsidRDefault="006612E8">
      <w:pPr>
        <w:spacing w:after="98"/>
        <w:ind w:left="0" w:right="0" w:firstLine="0"/>
      </w:pPr>
      <w:r>
        <w:t xml:space="preserve"> </w:t>
      </w:r>
    </w:p>
    <w:p w:rsidR="00345999" w:rsidRDefault="006612E8">
      <w:pPr>
        <w:spacing w:after="96"/>
        <w:ind w:left="0" w:right="0" w:firstLine="0"/>
      </w:pPr>
      <w:r>
        <w:t xml:space="preserve"> </w:t>
      </w:r>
    </w:p>
    <w:p w:rsidR="00345999" w:rsidRDefault="006612E8">
      <w:pPr>
        <w:spacing w:after="98"/>
        <w:ind w:left="0" w:right="0" w:firstLine="0"/>
      </w:pPr>
      <w:r>
        <w:t xml:space="preserve"> </w:t>
      </w:r>
    </w:p>
    <w:p w:rsidR="00345999" w:rsidRDefault="006612E8">
      <w:pPr>
        <w:spacing w:after="98"/>
        <w:ind w:left="0" w:right="0" w:firstLine="0"/>
      </w:pPr>
      <w:r>
        <w:t xml:space="preserve"> </w:t>
      </w:r>
    </w:p>
    <w:p w:rsidR="00345999" w:rsidRDefault="006612E8">
      <w:pPr>
        <w:spacing w:after="81"/>
        <w:ind w:left="0" w:right="0" w:firstLine="0"/>
      </w:pPr>
      <w:r>
        <w:t xml:space="preserve"> </w:t>
      </w:r>
    </w:p>
    <w:p w:rsidR="00345999" w:rsidRDefault="006612E8">
      <w:pPr>
        <w:tabs>
          <w:tab w:val="center" w:pos="1566"/>
          <w:tab w:val="center" w:pos="7352"/>
        </w:tabs>
        <w:spacing w:after="35"/>
        <w:ind w:left="-15" w:right="0" w:firstLine="0"/>
      </w:pPr>
      <w:r>
        <w:rPr>
          <w:sz w:val="18"/>
        </w:rPr>
        <w:t xml:space="preserve"> </w:t>
      </w:r>
      <w:r>
        <w:rPr>
          <w:sz w:val="18"/>
        </w:rPr>
        <w:tab/>
        <w:t xml:space="preserve">. . . . . . . . . . . . . . . . . . . . .   </w:t>
      </w:r>
      <w:r>
        <w:rPr>
          <w:sz w:val="18"/>
        </w:rPr>
        <w:tab/>
        <w:t xml:space="preserve"> </w:t>
      </w:r>
      <w:r>
        <w:rPr>
          <w:sz w:val="18"/>
        </w:rPr>
        <w:t xml:space="preserve">. . . . . . . . . . . . . . . . . . . . . </w:t>
      </w:r>
    </w:p>
    <w:p w:rsidR="00345999" w:rsidRDefault="006612E8">
      <w:pPr>
        <w:tabs>
          <w:tab w:val="center" w:pos="1535"/>
          <w:tab w:val="center" w:pos="7451"/>
        </w:tabs>
        <w:spacing w:after="0"/>
        <w:ind w:left="-15" w:right="0" w:firstLine="0"/>
      </w:pPr>
      <w:r>
        <w:rPr>
          <w:sz w:val="18"/>
        </w:rPr>
        <w:t xml:space="preserve"> </w:t>
      </w:r>
      <w:r>
        <w:rPr>
          <w:sz w:val="18"/>
        </w:rPr>
        <w:tab/>
        <w:t xml:space="preserve">Użyczający </w:t>
      </w:r>
      <w:r>
        <w:rPr>
          <w:sz w:val="18"/>
        </w:rPr>
        <w:tab/>
        <w:t xml:space="preserve"> Biorący do używania</w:t>
      </w:r>
      <w:r>
        <w:t xml:space="preserve"> </w:t>
      </w:r>
    </w:p>
    <w:p w:rsidR="00345999" w:rsidRDefault="006612E8">
      <w:pPr>
        <w:spacing w:after="99"/>
        <w:ind w:left="0" w:right="0" w:firstLine="0"/>
      </w:pPr>
      <w:r>
        <w:t xml:space="preserve"> </w:t>
      </w:r>
    </w:p>
    <w:p w:rsidR="00345999" w:rsidRDefault="006612E8">
      <w:pPr>
        <w:spacing w:after="0"/>
        <w:ind w:left="0" w:right="0" w:firstLine="0"/>
      </w:pPr>
      <w:r>
        <w:t xml:space="preserve"> </w:t>
      </w:r>
    </w:p>
    <w:sectPr w:rsidR="00345999">
      <w:pgSz w:w="11906" w:h="16838"/>
      <w:pgMar w:top="1205" w:right="1414" w:bottom="1107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333E2"/>
    <w:multiLevelType w:val="hybridMultilevel"/>
    <w:tmpl w:val="28387140"/>
    <w:lvl w:ilvl="0" w:tplc="25883CD0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870993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3261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41ECFE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F4248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C68CED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766B98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287B6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8366B0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D55C41"/>
    <w:multiLevelType w:val="hybridMultilevel"/>
    <w:tmpl w:val="EA7E9D16"/>
    <w:lvl w:ilvl="0" w:tplc="DE20136E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28B14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0E576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300DC7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97237D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505D6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EC850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2D02A4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32E31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8A71AA1"/>
    <w:multiLevelType w:val="hybridMultilevel"/>
    <w:tmpl w:val="80D61A66"/>
    <w:lvl w:ilvl="0" w:tplc="FC4EC0A4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EA64BC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7E44B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C8248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774CBD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042739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37A28B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9668C9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AE00F8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999"/>
    <w:rsid w:val="00345999"/>
    <w:rsid w:val="00661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C41D6"/>
  <w15:docId w15:val="{E59DA355-CA4A-4137-8B09-E51620006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00"/>
      <w:ind w:left="10" w:right="3106" w:hanging="10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98"/>
      <w:ind w:right="6"/>
      <w:jc w:val="center"/>
      <w:outlineLvl w:val="0"/>
    </w:pPr>
    <w:rPr>
      <w:rFonts w:ascii="Arial" w:eastAsia="Arial" w:hAnsi="Arial" w:cs="Arial"/>
      <w:b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255"/>
      <w:ind w:left="10" w:right="5" w:hanging="10"/>
      <w:jc w:val="center"/>
      <w:outlineLvl w:val="1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0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575</Words>
  <Characters>3451</Characters>
  <Application>Microsoft Office Word</Application>
  <DocSecurity>0</DocSecurity>
  <Lines>28</Lines>
  <Paragraphs>8</Paragraphs>
  <ScaleCrop>false</ScaleCrop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użyczenia</dc:title>
  <dc:subject/>
  <dc:creator>borkowski_j</dc:creator>
  <cp:keywords/>
  <cp:lastModifiedBy>Sławomir Skopiński</cp:lastModifiedBy>
  <cp:revision>2</cp:revision>
  <dcterms:created xsi:type="dcterms:W3CDTF">2021-10-20T10:11:00Z</dcterms:created>
  <dcterms:modified xsi:type="dcterms:W3CDTF">2021-10-20T10:11:00Z</dcterms:modified>
</cp:coreProperties>
</file>